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6B" w:rsidRDefault="002B0A6B" w:rsidP="002B0A6B">
      <w:pPr>
        <w:spacing w:after="0" w:line="240" w:lineRule="auto"/>
      </w:pPr>
      <w:bookmarkStart w:id="0" w:name="_GoBack"/>
      <w:bookmarkEnd w:id="0"/>
    </w:p>
    <w:p w:rsidR="002B0A6B" w:rsidRDefault="002B0A6B" w:rsidP="002B0A6B">
      <w:pPr>
        <w:spacing w:after="0" w:line="240" w:lineRule="auto"/>
      </w:pPr>
    </w:p>
    <w:tbl>
      <w:tblPr>
        <w:tblW w:w="13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5400"/>
        <w:gridCol w:w="383"/>
        <w:gridCol w:w="303"/>
        <w:gridCol w:w="303"/>
        <w:gridCol w:w="289"/>
        <w:gridCol w:w="317"/>
        <w:gridCol w:w="317"/>
        <w:gridCol w:w="320"/>
        <w:gridCol w:w="332"/>
        <w:gridCol w:w="95"/>
        <w:gridCol w:w="306"/>
        <w:gridCol w:w="437"/>
        <w:gridCol w:w="382"/>
        <w:gridCol w:w="452"/>
        <w:gridCol w:w="403"/>
        <w:gridCol w:w="317"/>
        <w:gridCol w:w="432"/>
        <w:gridCol w:w="317"/>
        <w:gridCol w:w="17"/>
        <w:gridCol w:w="494"/>
        <w:gridCol w:w="432"/>
        <w:gridCol w:w="382"/>
        <w:gridCol w:w="417"/>
        <w:gridCol w:w="34"/>
      </w:tblGrid>
      <w:tr w:rsidR="00672E13" w:rsidTr="00537038">
        <w:trPr>
          <w:cantSplit/>
        </w:trPr>
        <w:tc>
          <w:tcPr>
            <w:tcW w:w="720" w:type="dxa"/>
          </w:tcPr>
          <w:p w:rsidR="00672E13" w:rsidRDefault="00672E13" w:rsidP="00CB00D8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672E13" w:rsidRDefault="00672E13" w:rsidP="00CB00D8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672E13" w:rsidRDefault="00672E13" w:rsidP="00CB00D8">
            <w:pPr>
              <w:pStyle w:val="Ttulo2"/>
              <w:jc w:val="left"/>
            </w:pPr>
            <w:r>
              <w:t>ACTIVIDADES / MESES</w:t>
            </w:r>
          </w:p>
        </w:tc>
        <w:tc>
          <w:tcPr>
            <w:tcW w:w="1278" w:type="dxa"/>
            <w:gridSpan w:val="4"/>
          </w:tcPr>
          <w:p w:rsidR="00672E13" w:rsidRDefault="00672E13" w:rsidP="00CB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</w:tc>
        <w:tc>
          <w:tcPr>
            <w:tcW w:w="1381" w:type="dxa"/>
            <w:gridSpan w:val="5"/>
          </w:tcPr>
          <w:p w:rsidR="00672E13" w:rsidRDefault="00672E13" w:rsidP="00CB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</w:tc>
        <w:tc>
          <w:tcPr>
            <w:tcW w:w="1577" w:type="dxa"/>
            <w:gridSpan w:val="4"/>
          </w:tcPr>
          <w:p w:rsidR="00672E13" w:rsidRDefault="00672E13" w:rsidP="00CB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</w:tc>
        <w:tc>
          <w:tcPr>
            <w:tcW w:w="1486" w:type="dxa"/>
            <w:gridSpan w:val="5"/>
          </w:tcPr>
          <w:p w:rsidR="00672E13" w:rsidRDefault="00672E13" w:rsidP="00CB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</w:t>
            </w:r>
          </w:p>
        </w:tc>
        <w:tc>
          <w:tcPr>
            <w:tcW w:w="1759" w:type="dxa"/>
            <w:gridSpan w:val="5"/>
          </w:tcPr>
          <w:p w:rsidR="00672E13" w:rsidRDefault="00672E13" w:rsidP="00CB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JULIO</w:t>
            </w:r>
          </w:p>
        </w:tc>
      </w:tr>
      <w:tr w:rsidR="00672E13" w:rsidTr="00CB00D8">
        <w:trPr>
          <w:gridAfter w:val="1"/>
          <w:wAfter w:w="34" w:type="dxa"/>
          <w:cantSplit/>
          <w:trHeight w:val="320"/>
        </w:trPr>
        <w:tc>
          <w:tcPr>
            <w:tcW w:w="720" w:type="dxa"/>
          </w:tcPr>
          <w:p w:rsidR="00672E13" w:rsidRDefault="00672E13" w:rsidP="00CB00D8"/>
        </w:tc>
        <w:tc>
          <w:tcPr>
            <w:tcW w:w="360" w:type="dxa"/>
          </w:tcPr>
          <w:p w:rsidR="00672E13" w:rsidRDefault="00672E13" w:rsidP="00CB00D8"/>
        </w:tc>
        <w:tc>
          <w:tcPr>
            <w:tcW w:w="5400" w:type="dxa"/>
          </w:tcPr>
          <w:p w:rsidR="00672E13" w:rsidRDefault="00672E13" w:rsidP="00CB00D8">
            <w:pPr>
              <w:pStyle w:val="Ttulo3"/>
              <w:ind w:left="0"/>
            </w:pPr>
            <w:r>
              <w:t xml:space="preserve">                          SEMANAS</w:t>
            </w:r>
          </w:p>
        </w:tc>
        <w:tc>
          <w:tcPr>
            <w:tcW w:w="383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3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9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7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7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0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01" w:type="dxa"/>
            <w:gridSpan w:val="2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7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03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7" w:type="dxa"/>
          </w:tcPr>
          <w:p w:rsidR="00672E13" w:rsidRDefault="00672E13" w:rsidP="00CB00D8">
            <w:pPr>
              <w:ind w:hanging="7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7" w:type="dxa"/>
          </w:tcPr>
          <w:p w:rsidR="00672E13" w:rsidRDefault="00672E13" w:rsidP="00CB00D8">
            <w:pPr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1" w:type="dxa"/>
            <w:gridSpan w:val="2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82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7" w:type="dxa"/>
          </w:tcPr>
          <w:p w:rsidR="00672E13" w:rsidRDefault="00672E13" w:rsidP="00CB00D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72E13" w:rsidTr="00CB00D8">
        <w:trPr>
          <w:gridAfter w:val="1"/>
          <w:wAfter w:w="34" w:type="dxa"/>
          <w:cantSplit/>
          <w:trHeight w:val="289"/>
        </w:trPr>
        <w:tc>
          <w:tcPr>
            <w:tcW w:w="720" w:type="dxa"/>
            <w:vMerge w:val="restart"/>
            <w:textDirection w:val="btLr"/>
          </w:tcPr>
          <w:p w:rsidR="00672E13" w:rsidRPr="00672E13" w:rsidRDefault="00672E13" w:rsidP="00CB00D8">
            <w:pPr>
              <w:ind w:left="113" w:right="113"/>
              <w:jc w:val="center"/>
              <w:rPr>
                <w:b/>
                <w:bCs/>
                <w:i/>
                <w:sz w:val="28"/>
              </w:rPr>
            </w:pPr>
            <w:r w:rsidRPr="00672E13">
              <w:rPr>
                <w:b/>
                <w:bCs/>
                <w:i/>
                <w:sz w:val="28"/>
              </w:rPr>
              <w:t>FORMAS Y ESPACIO</w:t>
            </w:r>
          </w:p>
        </w:tc>
        <w:tc>
          <w:tcPr>
            <w:tcW w:w="360" w:type="dxa"/>
          </w:tcPr>
          <w:p w:rsidR="00672E13" w:rsidRDefault="00672E13" w:rsidP="00CB00D8">
            <w:r>
              <w:t>1</w:t>
            </w:r>
          </w:p>
        </w:tc>
        <w:tc>
          <w:tcPr>
            <w:tcW w:w="5400" w:type="dxa"/>
          </w:tcPr>
          <w:p w:rsidR="00672E13" w:rsidRPr="00672E13" w:rsidRDefault="00672E13" w:rsidP="00672E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2E13">
              <w:rPr>
                <w:rFonts w:ascii="Arial" w:hAnsi="Arial" w:cs="Arial"/>
                <w:bCs/>
                <w:sz w:val="24"/>
                <w:szCs w:val="24"/>
              </w:rPr>
              <w:t>En objetos del entorno y en figuras planas, reconocen rectas paralelas y perpendiculares y las dibujan empleando diferentes medios.</w:t>
            </w:r>
          </w:p>
        </w:tc>
        <w:tc>
          <w:tcPr>
            <w:tcW w:w="383" w:type="dxa"/>
          </w:tcPr>
          <w:p w:rsidR="00672E13" w:rsidRDefault="00672E13" w:rsidP="00CB00D8">
            <w:pPr>
              <w:jc w:val="both"/>
            </w:pPr>
          </w:p>
        </w:tc>
        <w:tc>
          <w:tcPr>
            <w:tcW w:w="303" w:type="dxa"/>
          </w:tcPr>
          <w:p w:rsidR="00672E13" w:rsidRDefault="00672E13" w:rsidP="00CB00D8"/>
        </w:tc>
        <w:tc>
          <w:tcPr>
            <w:tcW w:w="303" w:type="dxa"/>
          </w:tcPr>
          <w:p w:rsidR="00672E13" w:rsidRDefault="00672E13" w:rsidP="00CB00D8"/>
        </w:tc>
        <w:tc>
          <w:tcPr>
            <w:tcW w:w="289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20" w:type="dxa"/>
          </w:tcPr>
          <w:p w:rsidR="00672E13" w:rsidRDefault="00672E13" w:rsidP="00CB00D8"/>
        </w:tc>
        <w:tc>
          <w:tcPr>
            <w:tcW w:w="332" w:type="dxa"/>
          </w:tcPr>
          <w:p w:rsidR="00672E13" w:rsidRDefault="00672E13" w:rsidP="00CB00D8"/>
        </w:tc>
        <w:tc>
          <w:tcPr>
            <w:tcW w:w="401" w:type="dxa"/>
            <w:gridSpan w:val="2"/>
          </w:tcPr>
          <w:p w:rsidR="00672E13" w:rsidRDefault="00672E13" w:rsidP="00CB00D8"/>
        </w:tc>
        <w:tc>
          <w:tcPr>
            <w:tcW w:w="437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52" w:type="dxa"/>
          </w:tcPr>
          <w:p w:rsidR="00672E13" w:rsidRDefault="00672E13" w:rsidP="00CB00D8"/>
        </w:tc>
        <w:tc>
          <w:tcPr>
            <w:tcW w:w="403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>
            <w:pPr>
              <w:ind w:left="-90" w:firstLine="90"/>
            </w:pPr>
          </w:p>
        </w:tc>
        <w:tc>
          <w:tcPr>
            <w:tcW w:w="317" w:type="dxa"/>
          </w:tcPr>
          <w:p w:rsidR="00672E13" w:rsidRDefault="00672E13" w:rsidP="00CB00D8"/>
        </w:tc>
        <w:tc>
          <w:tcPr>
            <w:tcW w:w="511" w:type="dxa"/>
            <w:gridSpan w:val="2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17" w:type="dxa"/>
          </w:tcPr>
          <w:p w:rsidR="00672E13" w:rsidRDefault="00672E13" w:rsidP="00CB00D8"/>
        </w:tc>
      </w:tr>
      <w:tr w:rsidR="00672E13" w:rsidTr="00CB00D8">
        <w:trPr>
          <w:gridAfter w:val="1"/>
          <w:wAfter w:w="34" w:type="dxa"/>
          <w:cantSplit/>
        </w:trPr>
        <w:tc>
          <w:tcPr>
            <w:tcW w:w="720" w:type="dxa"/>
            <w:vMerge/>
          </w:tcPr>
          <w:p w:rsidR="00672E13" w:rsidRDefault="00672E13" w:rsidP="00CB00D8"/>
        </w:tc>
        <w:tc>
          <w:tcPr>
            <w:tcW w:w="360" w:type="dxa"/>
          </w:tcPr>
          <w:p w:rsidR="00672E13" w:rsidRDefault="00672E13" w:rsidP="00CB00D8">
            <w:r>
              <w:t>2</w:t>
            </w:r>
          </w:p>
        </w:tc>
        <w:tc>
          <w:tcPr>
            <w:tcW w:w="5400" w:type="dxa"/>
          </w:tcPr>
          <w:p w:rsidR="00672E13" w:rsidRPr="00672E13" w:rsidRDefault="00672E13" w:rsidP="00CB00D8">
            <w:pPr>
              <w:rPr>
                <w:sz w:val="24"/>
                <w:szCs w:val="24"/>
              </w:rPr>
            </w:pPr>
            <w:r w:rsidRPr="00672E13">
              <w:rPr>
                <w:rFonts w:ascii="Arial" w:hAnsi="Arial" w:cs="Arial"/>
                <w:bCs/>
                <w:sz w:val="24"/>
                <w:szCs w:val="24"/>
              </w:rPr>
              <w:t>Clasifican cuadriláteros de acuerdo a las características de sus lados, ángulos y ejes de simetría.</w:t>
            </w:r>
          </w:p>
        </w:tc>
        <w:tc>
          <w:tcPr>
            <w:tcW w:w="383" w:type="dxa"/>
          </w:tcPr>
          <w:p w:rsidR="00672E13" w:rsidRDefault="00672E13" w:rsidP="00CB00D8">
            <w:pPr>
              <w:jc w:val="both"/>
            </w:pPr>
          </w:p>
        </w:tc>
        <w:tc>
          <w:tcPr>
            <w:tcW w:w="303" w:type="dxa"/>
          </w:tcPr>
          <w:p w:rsidR="00672E13" w:rsidRDefault="00672E13" w:rsidP="00CB00D8"/>
        </w:tc>
        <w:tc>
          <w:tcPr>
            <w:tcW w:w="303" w:type="dxa"/>
          </w:tcPr>
          <w:p w:rsidR="00672E13" w:rsidRDefault="00672E13" w:rsidP="00CB00D8"/>
        </w:tc>
        <w:tc>
          <w:tcPr>
            <w:tcW w:w="289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20" w:type="dxa"/>
          </w:tcPr>
          <w:p w:rsidR="00672E13" w:rsidRDefault="00672E13" w:rsidP="00CB00D8"/>
        </w:tc>
        <w:tc>
          <w:tcPr>
            <w:tcW w:w="332" w:type="dxa"/>
          </w:tcPr>
          <w:p w:rsidR="00672E13" w:rsidRDefault="00672E13" w:rsidP="00CB00D8"/>
        </w:tc>
        <w:tc>
          <w:tcPr>
            <w:tcW w:w="401" w:type="dxa"/>
            <w:gridSpan w:val="2"/>
          </w:tcPr>
          <w:p w:rsidR="00672E13" w:rsidRDefault="00672E13" w:rsidP="00CB00D8"/>
        </w:tc>
        <w:tc>
          <w:tcPr>
            <w:tcW w:w="437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52" w:type="dxa"/>
          </w:tcPr>
          <w:p w:rsidR="00672E13" w:rsidRDefault="00672E13" w:rsidP="00CB00D8"/>
        </w:tc>
        <w:tc>
          <w:tcPr>
            <w:tcW w:w="403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511" w:type="dxa"/>
            <w:gridSpan w:val="2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17" w:type="dxa"/>
          </w:tcPr>
          <w:p w:rsidR="00672E13" w:rsidRDefault="00672E13" w:rsidP="00CB00D8"/>
        </w:tc>
      </w:tr>
      <w:tr w:rsidR="00672E13" w:rsidTr="00CB00D8">
        <w:trPr>
          <w:gridAfter w:val="1"/>
          <w:wAfter w:w="34" w:type="dxa"/>
          <w:cantSplit/>
        </w:trPr>
        <w:tc>
          <w:tcPr>
            <w:tcW w:w="720" w:type="dxa"/>
            <w:vMerge/>
          </w:tcPr>
          <w:p w:rsidR="00672E13" w:rsidRDefault="00672E13" w:rsidP="00CB00D8"/>
        </w:tc>
        <w:tc>
          <w:tcPr>
            <w:tcW w:w="360" w:type="dxa"/>
          </w:tcPr>
          <w:p w:rsidR="00672E13" w:rsidRDefault="00672E13" w:rsidP="00CB00D8">
            <w:r>
              <w:t>3</w:t>
            </w:r>
          </w:p>
        </w:tc>
        <w:tc>
          <w:tcPr>
            <w:tcW w:w="5400" w:type="dxa"/>
          </w:tcPr>
          <w:p w:rsidR="00672E13" w:rsidRPr="00672E13" w:rsidRDefault="00672E13" w:rsidP="00CB00D8">
            <w:pPr>
              <w:rPr>
                <w:bCs/>
                <w:sz w:val="24"/>
                <w:szCs w:val="24"/>
              </w:rPr>
            </w:pPr>
            <w:r w:rsidRPr="00672E13">
              <w:rPr>
                <w:rFonts w:ascii="Arial" w:hAnsi="Arial" w:cs="Arial"/>
                <w:bCs/>
                <w:sz w:val="24"/>
                <w:szCs w:val="24"/>
              </w:rPr>
              <w:t>Transforman figuras y formas geométricas, a través de rotaciones, ampliaciones y reducciones.</w:t>
            </w:r>
          </w:p>
        </w:tc>
        <w:tc>
          <w:tcPr>
            <w:tcW w:w="383" w:type="dxa"/>
          </w:tcPr>
          <w:p w:rsidR="00672E13" w:rsidRDefault="00672E13" w:rsidP="00CB00D8">
            <w:pPr>
              <w:jc w:val="both"/>
            </w:pPr>
          </w:p>
        </w:tc>
        <w:tc>
          <w:tcPr>
            <w:tcW w:w="303" w:type="dxa"/>
          </w:tcPr>
          <w:p w:rsidR="00672E13" w:rsidRDefault="00672E13" w:rsidP="00CB00D8"/>
        </w:tc>
        <w:tc>
          <w:tcPr>
            <w:tcW w:w="303" w:type="dxa"/>
          </w:tcPr>
          <w:p w:rsidR="00672E13" w:rsidRDefault="00672E13" w:rsidP="00CB00D8"/>
        </w:tc>
        <w:tc>
          <w:tcPr>
            <w:tcW w:w="289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20" w:type="dxa"/>
          </w:tcPr>
          <w:p w:rsidR="00672E13" w:rsidRDefault="00672E13" w:rsidP="00CB00D8"/>
        </w:tc>
        <w:tc>
          <w:tcPr>
            <w:tcW w:w="332" w:type="dxa"/>
          </w:tcPr>
          <w:p w:rsidR="00672E13" w:rsidRDefault="00672E13" w:rsidP="00CB00D8"/>
        </w:tc>
        <w:tc>
          <w:tcPr>
            <w:tcW w:w="401" w:type="dxa"/>
            <w:gridSpan w:val="2"/>
          </w:tcPr>
          <w:p w:rsidR="00672E13" w:rsidRDefault="00672E13" w:rsidP="00CB00D8"/>
        </w:tc>
        <w:tc>
          <w:tcPr>
            <w:tcW w:w="437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52" w:type="dxa"/>
          </w:tcPr>
          <w:p w:rsidR="00672E13" w:rsidRDefault="00672E13" w:rsidP="00CB00D8"/>
        </w:tc>
        <w:tc>
          <w:tcPr>
            <w:tcW w:w="403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511" w:type="dxa"/>
            <w:gridSpan w:val="2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17" w:type="dxa"/>
          </w:tcPr>
          <w:p w:rsidR="00672E13" w:rsidRDefault="00672E13" w:rsidP="00CB00D8"/>
        </w:tc>
      </w:tr>
      <w:tr w:rsidR="00672E13" w:rsidTr="00CB00D8">
        <w:trPr>
          <w:gridAfter w:val="1"/>
          <w:wAfter w:w="34" w:type="dxa"/>
          <w:cantSplit/>
        </w:trPr>
        <w:tc>
          <w:tcPr>
            <w:tcW w:w="720" w:type="dxa"/>
            <w:vMerge/>
          </w:tcPr>
          <w:p w:rsidR="00672E13" w:rsidRDefault="00672E13" w:rsidP="00CB00D8"/>
        </w:tc>
        <w:tc>
          <w:tcPr>
            <w:tcW w:w="360" w:type="dxa"/>
          </w:tcPr>
          <w:p w:rsidR="00672E13" w:rsidRDefault="00672E13" w:rsidP="00CB00D8">
            <w:r>
              <w:t>4</w:t>
            </w:r>
          </w:p>
        </w:tc>
        <w:tc>
          <w:tcPr>
            <w:tcW w:w="5400" w:type="dxa"/>
          </w:tcPr>
          <w:p w:rsidR="00672E13" w:rsidRPr="00672E13" w:rsidRDefault="00672E13" w:rsidP="00672E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2E13">
              <w:rPr>
                <w:rFonts w:ascii="Arial" w:hAnsi="Arial" w:cs="Arial"/>
                <w:bCs/>
                <w:sz w:val="24"/>
                <w:szCs w:val="24"/>
              </w:rPr>
              <w:t>Abordan problemas que resuelven poniendo en juego los contenidos tratados sobre cuadriláteros y rotaciones, ampliaciones y reducciones, enfatizando en aspectos relacionados con la pertinencia de los resultados obtenidos, y la comunicación de los procedimientos empleados y de los resultados obtenidos.</w:t>
            </w:r>
          </w:p>
        </w:tc>
        <w:tc>
          <w:tcPr>
            <w:tcW w:w="383" w:type="dxa"/>
          </w:tcPr>
          <w:p w:rsidR="00672E13" w:rsidRDefault="00672E13" w:rsidP="00CB00D8">
            <w:pPr>
              <w:jc w:val="both"/>
            </w:pPr>
          </w:p>
        </w:tc>
        <w:tc>
          <w:tcPr>
            <w:tcW w:w="303" w:type="dxa"/>
          </w:tcPr>
          <w:p w:rsidR="00672E13" w:rsidRDefault="00672E13" w:rsidP="00CB00D8"/>
        </w:tc>
        <w:tc>
          <w:tcPr>
            <w:tcW w:w="303" w:type="dxa"/>
          </w:tcPr>
          <w:p w:rsidR="00672E13" w:rsidRDefault="00672E13" w:rsidP="00CB00D8"/>
        </w:tc>
        <w:tc>
          <w:tcPr>
            <w:tcW w:w="289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20" w:type="dxa"/>
          </w:tcPr>
          <w:p w:rsidR="00672E13" w:rsidRDefault="00672E13" w:rsidP="00CB00D8"/>
        </w:tc>
        <w:tc>
          <w:tcPr>
            <w:tcW w:w="332" w:type="dxa"/>
          </w:tcPr>
          <w:p w:rsidR="00672E13" w:rsidRDefault="00672E13" w:rsidP="00CB00D8"/>
        </w:tc>
        <w:tc>
          <w:tcPr>
            <w:tcW w:w="401" w:type="dxa"/>
            <w:gridSpan w:val="2"/>
          </w:tcPr>
          <w:p w:rsidR="00672E13" w:rsidRDefault="00672E13" w:rsidP="00CB00D8"/>
        </w:tc>
        <w:tc>
          <w:tcPr>
            <w:tcW w:w="437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52" w:type="dxa"/>
          </w:tcPr>
          <w:p w:rsidR="00672E13" w:rsidRDefault="00672E13" w:rsidP="00CB00D8"/>
        </w:tc>
        <w:tc>
          <w:tcPr>
            <w:tcW w:w="403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511" w:type="dxa"/>
            <w:gridSpan w:val="2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17" w:type="dxa"/>
          </w:tcPr>
          <w:p w:rsidR="00672E13" w:rsidRDefault="00672E13" w:rsidP="00CB00D8"/>
        </w:tc>
      </w:tr>
      <w:tr w:rsidR="00672E13" w:rsidTr="00CB00D8">
        <w:trPr>
          <w:gridAfter w:val="1"/>
          <w:wAfter w:w="34" w:type="dxa"/>
          <w:cantSplit/>
        </w:trPr>
        <w:tc>
          <w:tcPr>
            <w:tcW w:w="720" w:type="dxa"/>
            <w:vMerge/>
          </w:tcPr>
          <w:p w:rsidR="00672E13" w:rsidRDefault="00672E13" w:rsidP="00CB00D8">
            <w:pPr>
              <w:rPr>
                <w:b/>
                <w:bCs/>
              </w:rPr>
            </w:pPr>
          </w:p>
        </w:tc>
        <w:tc>
          <w:tcPr>
            <w:tcW w:w="5760" w:type="dxa"/>
            <w:gridSpan w:val="2"/>
          </w:tcPr>
          <w:p w:rsidR="00672E13" w:rsidRDefault="00672E13" w:rsidP="00CB00D8">
            <w:pPr>
              <w:rPr>
                <w:b/>
                <w:bCs/>
              </w:rPr>
            </w:pPr>
          </w:p>
          <w:p w:rsidR="00672E13" w:rsidRPr="00672E13" w:rsidRDefault="00672E13" w:rsidP="00CB00D8">
            <w:pPr>
              <w:pStyle w:val="Ttulo1"/>
              <w:rPr>
                <w:i/>
              </w:rPr>
            </w:pPr>
            <w:r w:rsidRPr="00672E13">
              <w:rPr>
                <w:i/>
              </w:rPr>
              <w:t>EVALUACIÓN</w:t>
            </w:r>
          </w:p>
          <w:p w:rsidR="00672E13" w:rsidRDefault="00672E13" w:rsidP="00CB00D8"/>
        </w:tc>
        <w:tc>
          <w:tcPr>
            <w:tcW w:w="383" w:type="dxa"/>
          </w:tcPr>
          <w:p w:rsidR="00672E13" w:rsidRDefault="00672E13" w:rsidP="00CB00D8">
            <w:pPr>
              <w:pStyle w:val="Ttulo1"/>
            </w:pPr>
          </w:p>
        </w:tc>
        <w:tc>
          <w:tcPr>
            <w:tcW w:w="303" w:type="dxa"/>
          </w:tcPr>
          <w:p w:rsidR="00672E13" w:rsidRDefault="00672E13" w:rsidP="00CB00D8"/>
        </w:tc>
        <w:tc>
          <w:tcPr>
            <w:tcW w:w="303" w:type="dxa"/>
          </w:tcPr>
          <w:p w:rsidR="00672E13" w:rsidRDefault="00672E13" w:rsidP="00CB00D8"/>
        </w:tc>
        <w:tc>
          <w:tcPr>
            <w:tcW w:w="289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320" w:type="dxa"/>
          </w:tcPr>
          <w:p w:rsidR="00672E13" w:rsidRDefault="00672E13" w:rsidP="00CB00D8"/>
        </w:tc>
        <w:tc>
          <w:tcPr>
            <w:tcW w:w="332" w:type="dxa"/>
          </w:tcPr>
          <w:p w:rsidR="00672E13" w:rsidRDefault="00672E13" w:rsidP="00CB00D8"/>
        </w:tc>
        <w:tc>
          <w:tcPr>
            <w:tcW w:w="401" w:type="dxa"/>
            <w:gridSpan w:val="2"/>
          </w:tcPr>
          <w:p w:rsidR="00672E13" w:rsidRDefault="00672E13" w:rsidP="00CB00D8"/>
        </w:tc>
        <w:tc>
          <w:tcPr>
            <w:tcW w:w="437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52" w:type="dxa"/>
          </w:tcPr>
          <w:p w:rsidR="00672E13" w:rsidRDefault="00672E13" w:rsidP="00CB00D8"/>
        </w:tc>
        <w:tc>
          <w:tcPr>
            <w:tcW w:w="403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17" w:type="dxa"/>
          </w:tcPr>
          <w:p w:rsidR="00672E13" w:rsidRDefault="00672E13" w:rsidP="00CB00D8"/>
        </w:tc>
        <w:tc>
          <w:tcPr>
            <w:tcW w:w="511" w:type="dxa"/>
            <w:gridSpan w:val="2"/>
          </w:tcPr>
          <w:p w:rsidR="00672E13" w:rsidRDefault="00672E13" w:rsidP="00CB00D8"/>
        </w:tc>
        <w:tc>
          <w:tcPr>
            <w:tcW w:w="432" w:type="dxa"/>
          </w:tcPr>
          <w:p w:rsidR="00672E13" w:rsidRDefault="00672E13" w:rsidP="00CB00D8"/>
        </w:tc>
        <w:tc>
          <w:tcPr>
            <w:tcW w:w="382" w:type="dxa"/>
          </w:tcPr>
          <w:p w:rsidR="00672E13" w:rsidRDefault="00672E13" w:rsidP="00CB00D8"/>
        </w:tc>
        <w:tc>
          <w:tcPr>
            <w:tcW w:w="417" w:type="dxa"/>
          </w:tcPr>
          <w:p w:rsidR="00672E13" w:rsidRDefault="00672E13" w:rsidP="00CB00D8"/>
        </w:tc>
      </w:tr>
    </w:tbl>
    <w:p w:rsidR="002B0A6B" w:rsidRDefault="002B0A6B" w:rsidP="002B0A6B">
      <w:pPr>
        <w:spacing w:after="0" w:line="240" w:lineRule="auto"/>
      </w:pPr>
    </w:p>
    <w:sectPr w:rsidR="002B0A6B" w:rsidSect="00672E13">
      <w:headerReference w:type="default" r:id="rId6"/>
      <w:pgSz w:w="20163" w:h="12242" w:orient="landscape" w:code="13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F8" w:rsidRDefault="009A54F8" w:rsidP="00672E13">
      <w:pPr>
        <w:spacing w:after="0" w:line="240" w:lineRule="auto"/>
      </w:pPr>
      <w:r>
        <w:separator/>
      </w:r>
    </w:p>
  </w:endnote>
  <w:endnote w:type="continuationSeparator" w:id="0">
    <w:p w:rsidR="009A54F8" w:rsidRDefault="009A54F8" w:rsidP="0067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F8" w:rsidRDefault="009A54F8" w:rsidP="00672E13">
      <w:pPr>
        <w:spacing w:after="0" w:line="240" w:lineRule="auto"/>
      </w:pPr>
      <w:r>
        <w:separator/>
      </w:r>
    </w:p>
  </w:footnote>
  <w:footnote w:type="continuationSeparator" w:id="0">
    <w:p w:rsidR="009A54F8" w:rsidRDefault="009A54F8" w:rsidP="0067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13" w:rsidRPr="00216F52" w:rsidRDefault="00672E13" w:rsidP="00672E13">
    <w:pPr>
      <w:pStyle w:val="Encabezado"/>
      <w:jc w:val="center"/>
      <w:rPr>
        <w:rFonts w:ascii="Arial" w:hAnsi="Arial" w:cs="Arial"/>
        <w:i/>
        <w:sz w:val="40"/>
        <w:szCs w:val="40"/>
        <w:u w:val="single"/>
      </w:rPr>
    </w:pPr>
    <w:r w:rsidRPr="00216F52">
      <w:rPr>
        <w:rFonts w:ascii="Arial" w:hAnsi="Arial" w:cs="Arial"/>
        <w:i/>
        <w:noProof/>
        <w:sz w:val="40"/>
        <w:szCs w:val="40"/>
        <w:u w:val="single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97601</wp:posOffset>
          </wp:positionH>
          <wp:positionV relativeFrom="paragraph">
            <wp:posOffset>-248112</wp:posOffset>
          </wp:positionV>
          <wp:extent cx="200025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lcantara-penalol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52">
      <w:rPr>
        <w:rFonts w:ascii="Arial" w:hAnsi="Arial" w:cs="Arial"/>
        <w:i/>
        <w:sz w:val="40"/>
        <w:szCs w:val="40"/>
        <w:u w:val="single"/>
      </w:rPr>
      <w:t>CRONOGRAMA DE ACTIVIDADES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6B"/>
    <w:rsid w:val="00216F52"/>
    <w:rsid w:val="002B0A6B"/>
    <w:rsid w:val="00537038"/>
    <w:rsid w:val="00672E13"/>
    <w:rsid w:val="008B6330"/>
    <w:rsid w:val="009A54F8"/>
    <w:rsid w:val="00C436CA"/>
    <w:rsid w:val="00D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28148D-AC2F-44E7-9FB2-B8DFE05B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2E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72E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72E13"/>
    <w:pPr>
      <w:keepNext/>
      <w:spacing w:after="0" w:line="240" w:lineRule="auto"/>
      <w:ind w:left="195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0A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6C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672E1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2E13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2E1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7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13"/>
  </w:style>
  <w:style w:type="paragraph" w:styleId="Piedepgina">
    <w:name w:val="footer"/>
    <w:basedOn w:val="Normal"/>
    <w:link w:val="PiedepginaCar"/>
    <w:uiPriority w:val="99"/>
    <w:unhideWhenUsed/>
    <w:rsid w:val="00672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SILVA MARTORELL</dc:creator>
  <cp:keywords/>
  <dc:description/>
  <cp:lastModifiedBy>JUAN MANUEL SILVA MARTORELL</cp:lastModifiedBy>
  <cp:revision>5</cp:revision>
  <dcterms:created xsi:type="dcterms:W3CDTF">2015-03-30T03:36:00Z</dcterms:created>
  <dcterms:modified xsi:type="dcterms:W3CDTF">2015-04-24T02:18:00Z</dcterms:modified>
</cp:coreProperties>
</file>